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A1" w:rsidRPr="001170A1" w:rsidRDefault="001170A1" w:rsidP="001170A1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 w:rsidRPr="001170A1">
        <w:rPr>
          <w:rFonts w:ascii="Times New Roman" w:hAnsi="Times New Roman" w:cs="Times New Roman"/>
          <w:caps/>
          <w:sz w:val="28"/>
          <w:szCs w:val="28"/>
        </w:rPr>
        <w:t>отчет о ХОДЕ реализации КОМПЛЕКСА МЕР в ОГКУ Майнский детский дом «Орбита»</w:t>
      </w:r>
    </w:p>
    <w:p w:rsidR="001170A1" w:rsidRPr="001170A1" w:rsidRDefault="001170A1" w:rsidP="001170A1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 w:rsidRPr="001170A1">
        <w:rPr>
          <w:rFonts w:ascii="Times New Roman" w:hAnsi="Times New Roman" w:cs="Times New Roman"/>
          <w:caps/>
          <w:sz w:val="28"/>
          <w:szCs w:val="28"/>
        </w:rPr>
        <w:t xml:space="preserve"> за </w:t>
      </w:r>
      <w:r w:rsidRPr="001170A1">
        <w:rPr>
          <w:rFonts w:ascii="Times New Roman" w:hAnsi="Times New Roman" w:cs="Times New Roman"/>
          <w:caps/>
          <w:sz w:val="28"/>
          <w:szCs w:val="28"/>
          <w:lang w:val="en-US"/>
        </w:rPr>
        <w:t>i</w:t>
      </w:r>
      <w:r w:rsidRPr="001170A1">
        <w:rPr>
          <w:rFonts w:ascii="Times New Roman" w:hAnsi="Times New Roman" w:cs="Times New Roman"/>
          <w:caps/>
          <w:sz w:val="28"/>
          <w:szCs w:val="28"/>
        </w:rPr>
        <w:t xml:space="preserve"> полугодие 2019 года.</w:t>
      </w:r>
    </w:p>
    <w:p w:rsidR="001170A1" w:rsidRPr="00621396" w:rsidRDefault="001170A1" w:rsidP="001170A1">
      <w:pPr>
        <w:pStyle w:val="a3"/>
        <w:rPr>
          <w:caps/>
          <w:sz w:val="16"/>
          <w:szCs w:val="16"/>
        </w:rPr>
      </w:pPr>
      <w:bookmarkStart w:id="0" w:name="_GoBack"/>
      <w:bookmarkEnd w:id="0"/>
    </w:p>
    <w:p w:rsidR="001170A1" w:rsidRPr="00CA720E" w:rsidRDefault="001170A1" w:rsidP="001170A1">
      <w:pPr>
        <w:jc w:val="both"/>
        <w:rPr>
          <w:b/>
          <w:bCs/>
          <w:sz w:val="28"/>
          <w:szCs w:val="28"/>
        </w:rPr>
      </w:pPr>
      <w:r w:rsidRPr="00CA720E">
        <w:rPr>
          <w:b/>
          <w:bCs/>
          <w:sz w:val="28"/>
          <w:szCs w:val="28"/>
        </w:rPr>
        <w:tab/>
      </w:r>
    </w:p>
    <w:p w:rsidR="001170A1" w:rsidRDefault="001170A1" w:rsidP="001170A1">
      <w:pPr>
        <w:jc w:val="both"/>
        <w:rPr>
          <w:bCs/>
          <w:sz w:val="28"/>
          <w:szCs w:val="28"/>
        </w:rPr>
      </w:pPr>
      <w:r w:rsidRPr="00CA720E">
        <w:rPr>
          <w:bCs/>
          <w:sz w:val="28"/>
          <w:szCs w:val="28"/>
        </w:rPr>
        <w:tab/>
        <w:t>В ОГКУ Майнский детский дом «Орбита»</w:t>
      </w:r>
      <w:r>
        <w:rPr>
          <w:bCs/>
          <w:sz w:val="28"/>
          <w:szCs w:val="28"/>
        </w:rPr>
        <w:t xml:space="preserve"> продолжается развитие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постинтернатного сопровождения и адаптации выпускников таких организаций.</w:t>
      </w:r>
    </w:p>
    <w:p w:rsidR="001170A1" w:rsidRPr="00CA720E" w:rsidRDefault="001170A1" w:rsidP="001170A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детском доме</w:t>
      </w:r>
      <w:r w:rsidRPr="00CA720E">
        <w:rPr>
          <w:bCs/>
          <w:sz w:val="28"/>
          <w:szCs w:val="28"/>
        </w:rPr>
        <w:t xml:space="preserve"> разработано положение, регламент</w:t>
      </w:r>
      <w:r>
        <w:rPr>
          <w:bCs/>
          <w:sz w:val="28"/>
          <w:szCs w:val="28"/>
        </w:rPr>
        <w:t>ирующе</w:t>
      </w:r>
      <w:r w:rsidRPr="00CA720E">
        <w:rPr>
          <w:bCs/>
          <w:sz w:val="28"/>
          <w:szCs w:val="28"/>
        </w:rPr>
        <w:t>е использование социальной гостиницы, созданной на базе детского дома, в качестве тренировочной квартиры.</w:t>
      </w:r>
      <w:r>
        <w:rPr>
          <w:bCs/>
          <w:sz w:val="28"/>
          <w:szCs w:val="28"/>
        </w:rPr>
        <w:t xml:space="preserve"> </w:t>
      </w:r>
      <w:r w:rsidRPr="00CA720E">
        <w:rPr>
          <w:bCs/>
          <w:sz w:val="28"/>
          <w:szCs w:val="28"/>
        </w:rPr>
        <w:t>В рамках программы «Поверь в себя» воспитателями детского дома организована работа, которая способствует развитию навыков самообслуживания и самостоятельного проживания после выпуска из детского дома. В ходе реализации коррекционных курсов «Домоводство» и «Хозяюшка», с детьми проводятся занятия, на которых их обучают обращаться с электроплитой, утюгом, микроволновой печью, автоматической стиральной машиной, а также учат готовить, убирать комнату</w:t>
      </w:r>
      <w:r>
        <w:rPr>
          <w:bCs/>
          <w:sz w:val="28"/>
          <w:szCs w:val="28"/>
        </w:rPr>
        <w:t>, ходить в магазин и т.д</w:t>
      </w:r>
      <w:r w:rsidRPr="00CA720E">
        <w:rPr>
          <w:bCs/>
          <w:sz w:val="28"/>
          <w:szCs w:val="28"/>
        </w:rPr>
        <w:t>. За отчётный период 5 воспитанников детского дома прошли тренировочное проживание в социальной гостинице</w:t>
      </w:r>
      <w:r>
        <w:rPr>
          <w:bCs/>
          <w:sz w:val="28"/>
          <w:szCs w:val="28"/>
        </w:rPr>
        <w:t xml:space="preserve"> по 3 раза</w:t>
      </w:r>
      <w:r w:rsidRPr="00CA720E">
        <w:rPr>
          <w:bCs/>
          <w:sz w:val="28"/>
          <w:szCs w:val="28"/>
        </w:rPr>
        <w:t xml:space="preserve"> в течение одного дня. Показателями успешности работы специалистов являются индивидуальные достижения воспитанников, изменения в реальной жизни, причём не только появление сформированного навыка, но и повышение </w:t>
      </w:r>
      <w:proofErr w:type="spellStart"/>
      <w:r w:rsidRPr="00CA720E">
        <w:rPr>
          <w:bCs/>
          <w:sz w:val="28"/>
          <w:szCs w:val="28"/>
        </w:rPr>
        <w:t>вовлечённости</w:t>
      </w:r>
      <w:proofErr w:type="spellEnd"/>
      <w:r w:rsidRPr="00CA720E">
        <w:rPr>
          <w:bCs/>
          <w:sz w:val="28"/>
          <w:szCs w:val="28"/>
        </w:rPr>
        <w:t xml:space="preserve"> ребёнка в те или иные виды деятельности, однако для достижения максимально возможного уровня самостоятельности воспитанников необходимо увеличить продолжительность проживания в тренировочной квартире.</w:t>
      </w:r>
    </w:p>
    <w:p w:rsidR="001170A1" w:rsidRPr="0053601B" w:rsidRDefault="001170A1" w:rsidP="001170A1">
      <w:pPr>
        <w:ind w:firstLine="3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1 полугодии 2019 г.</w:t>
      </w:r>
      <w:r w:rsidRPr="0053601B">
        <w:rPr>
          <w:color w:val="000000"/>
          <w:sz w:val="28"/>
          <w:szCs w:val="28"/>
          <w:lang w:eastAsia="ru-RU"/>
        </w:rPr>
        <w:t xml:space="preserve"> педагогом – психологом ОГКУ Майнский детский дом «Орбита» </w:t>
      </w:r>
      <w:r w:rsidRPr="00E319CB">
        <w:rPr>
          <w:color w:val="000000"/>
          <w:sz w:val="28"/>
          <w:szCs w:val="28"/>
          <w:lang w:eastAsia="ru-RU"/>
        </w:rPr>
        <w:t xml:space="preserve">с </w:t>
      </w:r>
      <w:r>
        <w:rPr>
          <w:color w:val="000000"/>
          <w:sz w:val="28"/>
          <w:szCs w:val="28"/>
          <w:lang w:eastAsia="ru-RU"/>
        </w:rPr>
        <w:t>9</w:t>
      </w:r>
      <w:r w:rsidRPr="00E319CB">
        <w:rPr>
          <w:color w:val="000000"/>
          <w:sz w:val="28"/>
          <w:szCs w:val="28"/>
          <w:lang w:eastAsia="ru-RU"/>
        </w:rPr>
        <w:t xml:space="preserve">-ю воспитанниками детского дома обучающихся в </w:t>
      </w:r>
      <w:r w:rsidRPr="0053601B">
        <w:rPr>
          <w:color w:val="000000"/>
          <w:sz w:val="28"/>
          <w:szCs w:val="28"/>
          <w:lang w:eastAsia="ru-RU"/>
        </w:rPr>
        <w:t>8, 9, 11 класс</w:t>
      </w:r>
      <w:r w:rsidRPr="00E319CB">
        <w:rPr>
          <w:color w:val="000000"/>
          <w:sz w:val="28"/>
          <w:szCs w:val="28"/>
          <w:lang w:eastAsia="ru-RU"/>
        </w:rPr>
        <w:t>ах</w:t>
      </w:r>
      <w:r w:rsidRPr="00E319CB">
        <w:rPr>
          <w:rFonts w:eastAsia="Calibri"/>
          <w:sz w:val="28"/>
          <w:szCs w:val="28"/>
        </w:rPr>
        <w:t xml:space="preserve"> была </w:t>
      </w:r>
      <w:r w:rsidRPr="0053601B">
        <w:rPr>
          <w:color w:val="000000"/>
          <w:sz w:val="28"/>
          <w:szCs w:val="28"/>
          <w:lang w:eastAsia="ru-RU"/>
        </w:rPr>
        <w:t>проведена диагностика профессионального самоопределения</w:t>
      </w:r>
      <w:r w:rsidRPr="00E319CB">
        <w:rPr>
          <w:color w:val="000000"/>
          <w:sz w:val="28"/>
          <w:szCs w:val="28"/>
          <w:lang w:eastAsia="ru-RU"/>
        </w:rPr>
        <w:t xml:space="preserve"> детей </w:t>
      </w:r>
      <w:r w:rsidRPr="0053601B">
        <w:rPr>
          <w:color w:val="000000"/>
          <w:sz w:val="28"/>
          <w:szCs w:val="28"/>
          <w:lang w:eastAsia="ru-RU"/>
        </w:rPr>
        <w:t>по</w:t>
      </w:r>
      <w:r w:rsidRPr="00E319CB">
        <w:rPr>
          <w:color w:val="000000"/>
          <w:sz w:val="28"/>
          <w:szCs w:val="28"/>
          <w:lang w:eastAsia="ru-RU"/>
        </w:rPr>
        <w:t xml:space="preserve"> следующим</w:t>
      </w:r>
      <w:r w:rsidRPr="0053601B">
        <w:rPr>
          <w:color w:val="000000"/>
          <w:sz w:val="28"/>
          <w:szCs w:val="28"/>
          <w:lang w:eastAsia="ru-RU"/>
        </w:rPr>
        <w:t xml:space="preserve"> методикам:  </w:t>
      </w:r>
    </w:p>
    <w:p w:rsidR="001170A1" w:rsidRPr="0053601B" w:rsidRDefault="001170A1" w:rsidP="001170A1">
      <w:pPr>
        <w:numPr>
          <w:ilvl w:val="0"/>
          <w:numId w:val="2"/>
        </w:numPr>
        <w:suppressAutoHyphens w:val="0"/>
        <w:autoSpaceDE/>
        <w:spacing w:after="200"/>
        <w:contextualSpacing/>
        <w:rPr>
          <w:rFonts w:eastAsia="Calibri"/>
          <w:sz w:val="28"/>
          <w:szCs w:val="28"/>
        </w:rPr>
      </w:pPr>
      <w:r w:rsidRPr="0053601B">
        <w:rPr>
          <w:rFonts w:eastAsia="Calibri"/>
          <w:sz w:val="28"/>
          <w:szCs w:val="28"/>
        </w:rPr>
        <w:t xml:space="preserve">«Карта склонностей» Л.А. </w:t>
      </w:r>
      <w:proofErr w:type="spellStart"/>
      <w:r w:rsidRPr="0053601B">
        <w:rPr>
          <w:rFonts w:eastAsia="Calibri"/>
          <w:sz w:val="28"/>
          <w:szCs w:val="28"/>
        </w:rPr>
        <w:t>Йова</w:t>
      </w:r>
      <w:r>
        <w:rPr>
          <w:rFonts w:eastAsia="Calibri"/>
          <w:sz w:val="28"/>
          <w:szCs w:val="28"/>
        </w:rPr>
        <w:t>й</w:t>
      </w:r>
      <w:r w:rsidRPr="0053601B">
        <w:rPr>
          <w:rFonts w:eastAsia="Calibri"/>
          <w:sz w:val="28"/>
          <w:szCs w:val="28"/>
        </w:rPr>
        <w:t>ши</w:t>
      </w:r>
      <w:proofErr w:type="spellEnd"/>
      <w:r w:rsidRPr="0053601B">
        <w:rPr>
          <w:rFonts w:eastAsia="Calibri"/>
          <w:sz w:val="28"/>
          <w:szCs w:val="28"/>
        </w:rPr>
        <w:t xml:space="preserve"> </w:t>
      </w:r>
    </w:p>
    <w:p w:rsidR="001170A1" w:rsidRPr="0053601B" w:rsidRDefault="001170A1" w:rsidP="001170A1">
      <w:pPr>
        <w:numPr>
          <w:ilvl w:val="0"/>
          <w:numId w:val="2"/>
        </w:numPr>
        <w:suppressAutoHyphens w:val="0"/>
        <w:autoSpaceDE/>
        <w:spacing w:after="200"/>
        <w:contextualSpacing/>
        <w:rPr>
          <w:rFonts w:eastAsia="Calibri"/>
          <w:sz w:val="28"/>
          <w:szCs w:val="28"/>
        </w:rPr>
      </w:pPr>
      <w:r w:rsidRPr="0053601B">
        <w:rPr>
          <w:rFonts w:eastAsia="Calibri"/>
          <w:sz w:val="28"/>
          <w:szCs w:val="28"/>
        </w:rPr>
        <w:t>Опросник для выявления готовности школьников к выбору профессии (подготовлен профессором В.Б. Успенским),</w:t>
      </w:r>
    </w:p>
    <w:p w:rsidR="001170A1" w:rsidRPr="009869BE" w:rsidRDefault="001170A1" w:rsidP="001170A1">
      <w:pPr>
        <w:numPr>
          <w:ilvl w:val="0"/>
          <w:numId w:val="2"/>
        </w:numPr>
        <w:suppressAutoHyphens w:val="0"/>
        <w:autoSpaceDE/>
        <w:spacing w:after="200"/>
        <w:contextualSpacing/>
        <w:jc w:val="both"/>
        <w:rPr>
          <w:color w:val="000000"/>
          <w:sz w:val="28"/>
          <w:szCs w:val="28"/>
          <w:lang w:eastAsia="ru-RU"/>
        </w:rPr>
      </w:pPr>
      <w:r w:rsidRPr="0053601B">
        <w:rPr>
          <w:rFonts w:eastAsia="Calibri"/>
          <w:sz w:val="28"/>
          <w:szCs w:val="28"/>
        </w:rPr>
        <w:t xml:space="preserve">Тест профессиональных предпочтений (Методика </w:t>
      </w:r>
      <w:proofErr w:type="spellStart"/>
      <w:r w:rsidRPr="0053601B">
        <w:rPr>
          <w:rFonts w:eastAsia="Calibri"/>
          <w:sz w:val="28"/>
          <w:szCs w:val="28"/>
        </w:rPr>
        <w:t>Голланда</w:t>
      </w:r>
      <w:proofErr w:type="spellEnd"/>
      <w:r w:rsidRPr="0053601B">
        <w:rPr>
          <w:rFonts w:eastAsia="Calibri"/>
          <w:sz w:val="28"/>
          <w:szCs w:val="28"/>
        </w:rPr>
        <w:t>)</w:t>
      </w:r>
    </w:p>
    <w:p w:rsidR="001170A1" w:rsidRPr="006E5972" w:rsidRDefault="001170A1" w:rsidP="001170A1">
      <w:pPr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6E5972">
        <w:rPr>
          <w:color w:val="000000"/>
          <w:sz w:val="28"/>
          <w:szCs w:val="28"/>
          <w:shd w:val="clear" w:color="auto" w:fill="FFFFFF"/>
        </w:rPr>
        <w:t>татистический анализ</w:t>
      </w:r>
      <w:r>
        <w:rPr>
          <w:color w:val="000000"/>
          <w:sz w:val="28"/>
          <w:szCs w:val="28"/>
          <w:shd w:val="clear" w:color="auto" w:fill="FFFFFF"/>
        </w:rPr>
        <w:t xml:space="preserve"> проведенных диагностик</w:t>
      </w:r>
      <w:r w:rsidRPr="0046673D">
        <w:rPr>
          <w:sz w:val="28"/>
          <w:szCs w:val="28"/>
        </w:rPr>
        <w:t xml:space="preserve"> показывают, что </w:t>
      </w:r>
      <w:r>
        <w:rPr>
          <w:sz w:val="28"/>
          <w:szCs w:val="28"/>
        </w:rPr>
        <w:t>воспитанники</w:t>
      </w:r>
      <w:r w:rsidRPr="0046673D">
        <w:rPr>
          <w:sz w:val="28"/>
          <w:szCs w:val="28"/>
        </w:rPr>
        <w:t xml:space="preserve"> в основном выбирают профессии экономической, гуманитарной, биохимической направленности.</w:t>
      </w:r>
      <w:r>
        <w:rPr>
          <w:color w:val="000000"/>
          <w:sz w:val="28"/>
          <w:szCs w:val="28"/>
          <w:shd w:val="clear" w:color="auto" w:fill="FFFFFF"/>
        </w:rPr>
        <w:t xml:space="preserve"> 2</w:t>
      </w:r>
      <w:r w:rsidRPr="006E5972">
        <w:rPr>
          <w:color w:val="000000"/>
          <w:sz w:val="28"/>
          <w:szCs w:val="28"/>
          <w:shd w:val="clear" w:color="auto" w:fill="FFFFFF"/>
        </w:rPr>
        <w:t xml:space="preserve">0% </w:t>
      </w:r>
      <w:r>
        <w:rPr>
          <w:color w:val="000000"/>
          <w:sz w:val="28"/>
          <w:szCs w:val="28"/>
          <w:shd w:val="clear" w:color="auto" w:fill="FFFFFF"/>
        </w:rPr>
        <w:t>детей</w:t>
      </w:r>
      <w:r w:rsidRPr="006E5972">
        <w:rPr>
          <w:color w:val="000000"/>
          <w:sz w:val="28"/>
          <w:szCs w:val="28"/>
          <w:shd w:val="clear" w:color="auto" w:fill="FFFFFF"/>
        </w:rPr>
        <w:t xml:space="preserve"> не имеют выраженных профессиональных интересов, что свидетельствует о их неготовности к профессиональному самоопределению.</w:t>
      </w:r>
    </w:p>
    <w:p w:rsidR="001170A1" w:rsidRPr="00FE6D70" w:rsidRDefault="001170A1" w:rsidP="001170A1">
      <w:pPr>
        <w:rPr>
          <w:sz w:val="28"/>
          <w:szCs w:val="28"/>
        </w:rPr>
      </w:pPr>
      <w:r w:rsidRPr="0053601B">
        <w:rPr>
          <w:rFonts w:eastAsia="Calibri"/>
          <w:sz w:val="28"/>
          <w:szCs w:val="28"/>
        </w:rPr>
        <w:t xml:space="preserve"> </w:t>
      </w:r>
      <w:r w:rsidRPr="00E319CB">
        <w:rPr>
          <w:rFonts w:eastAsia="Calibri"/>
          <w:sz w:val="28"/>
          <w:szCs w:val="28"/>
        </w:rPr>
        <w:t>Раз в неделю провод</w:t>
      </w:r>
      <w:r>
        <w:rPr>
          <w:rFonts w:eastAsia="Calibri"/>
          <w:sz w:val="28"/>
          <w:szCs w:val="28"/>
        </w:rPr>
        <w:t>ились</w:t>
      </w:r>
      <w:r w:rsidRPr="00E319CB">
        <w:rPr>
          <w:rFonts w:eastAsia="Calibri"/>
          <w:sz w:val="28"/>
          <w:szCs w:val="28"/>
        </w:rPr>
        <w:t xml:space="preserve"> </w:t>
      </w:r>
      <w:proofErr w:type="spellStart"/>
      <w:r w:rsidRPr="00E319CB">
        <w:rPr>
          <w:sz w:val="28"/>
          <w:szCs w:val="28"/>
        </w:rPr>
        <w:t>тренинговые</w:t>
      </w:r>
      <w:proofErr w:type="spellEnd"/>
      <w:r w:rsidRPr="00E319CB">
        <w:rPr>
          <w:sz w:val="28"/>
          <w:szCs w:val="28"/>
        </w:rPr>
        <w:t xml:space="preserve"> занятия по программе М.А. Володиной «Дорога в жизнь или путешествие в будущее…</w:t>
      </w:r>
      <w:proofErr w:type="gramStart"/>
      <w:r w:rsidRPr="00E319CB">
        <w:rPr>
          <w:sz w:val="28"/>
          <w:szCs w:val="28"/>
        </w:rPr>
        <w:t>»</w:t>
      </w:r>
      <w:r>
        <w:rPr>
          <w:sz w:val="28"/>
          <w:szCs w:val="28"/>
        </w:rPr>
        <w:t>.Проводилось</w:t>
      </w:r>
      <w:proofErr w:type="gramEnd"/>
      <w:r w:rsidRPr="00E319CB">
        <w:rPr>
          <w:sz w:val="28"/>
          <w:szCs w:val="28"/>
        </w:rPr>
        <w:t xml:space="preserve"> просвещение воспитанников по следующим темам: «Мир профессий»,</w:t>
      </w:r>
      <w:r w:rsidRPr="00C02483">
        <w:rPr>
          <w:sz w:val="28"/>
          <w:szCs w:val="28"/>
        </w:rPr>
        <w:t xml:space="preserve"> </w:t>
      </w:r>
      <w:r w:rsidRPr="00E319CB">
        <w:rPr>
          <w:sz w:val="28"/>
          <w:szCs w:val="28"/>
        </w:rPr>
        <w:t xml:space="preserve">«Мир моих </w:t>
      </w:r>
      <w:proofErr w:type="spellStart"/>
      <w:r w:rsidRPr="00E319CB">
        <w:rPr>
          <w:sz w:val="28"/>
          <w:szCs w:val="28"/>
        </w:rPr>
        <w:t>увлечений,«Как</w:t>
      </w:r>
      <w:proofErr w:type="spellEnd"/>
      <w:r w:rsidRPr="00E319CB">
        <w:rPr>
          <w:sz w:val="28"/>
          <w:szCs w:val="28"/>
        </w:rPr>
        <w:t xml:space="preserve"> правильно осуществить выбор профессии?»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Проводимая диагностика помогла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определить  индивидуальные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способности, профессиональные наклонности, возможности обучающихся, соотносимые</w:t>
      </w:r>
      <w:r w:rsidRPr="006F2449">
        <w:rPr>
          <w:color w:val="000000"/>
          <w:sz w:val="28"/>
          <w:szCs w:val="28"/>
          <w:shd w:val="clear" w:color="auto" w:fill="FFFFFF"/>
        </w:rPr>
        <w:t xml:space="preserve"> с требованиями</w:t>
      </w:r>
      <w:r>
        <w:rPr>
          <w:color w:val="000000"/>
          <w:sz w:val="31"/>
          <w:szCs w:val="31"/>
          <w:shd w:val="clear" w:color="auto" w:fill="FFFFFF"/>
        </w:rPr>
        <w:t xml:space="preserve"> </w:t>
      </w:r>
      <w:r w:rsidRPr="006F2449">
        <w:rPr>
          <w:color w:val="000000"/>
          <w:sz w:val="28"/>
          <w:szCs w:val="28"/>
          <w:shd w:val="clear" w:color="auto" w:fill="FFFFFF"/>
        </w:rPr>
        <w:t>и характеристиками предпочитаемых профессий.</w:t>
      </w:r>
      <w:r>
        <w:rPr>
          <w:sz w:val="28"/>
          <w:szCs w:val="28"/>
        </w:rPr>
        <w:tab/>
      </w:r>
    </w:p>
    <w:p w:rsidR="001170A1" w:rsidRDefault="001170A1" w:rsidP="001170A1">
      <w:pPr>
        <w:ind w:firstLine="360"/>
        <w:rPr>
          <w:sz w:val="28"/>
          <w:szCs w:val="28"/>
        </w:rPr>
      </w:pPr>
      <w:r w:rsidRPr="001B54C5">
        <w:rPr>
          <w:sz w:val="28"/>
          <w:szCs w:val="28"/>
        </w:rPr>
        <w:t xml:space="preserve">В ОГКУ Майнский детский дом «Орбита» </w:t>
      </w:r>
      <w:r>
        <w:rPr>
          <w:sz w:val="28"/>
          <w:szCs w:val="28"/>
        </w:rPr>
        <w:t>большое</w:t>
      </w:r>
      <w:r w:rsidRPr="001B54C5">
        <w:rPr>
          <w:sz w:val="28"/>
          <w:szCs w:val="28"/>
        </w:rPr>
        <w:t xml:space="preserve"> место отводится организации профессионально-ориентационны</w:t>
      </w:r>
      <w:r>
        <w:rPr>
          <w:sz w:val="28"/>
          <w:szCs w:val="28"/>
        </w:rPr>
        <w:t>м</w:t>
      </w:r>
      <w:r w:rsidRPr="001B54C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ям</w:t>
      </w:r>
      <w:r w:rsidRPr="001B54C5">
        <w:rPr>
          <w:sz w:val="28"/>
          <w:szCs w:val="28"/>
        </w:rPr>
        <w:t>, экскурси</w:t>
      </w:r>
      <w:r>
        <w:rPr>
          <w:sz w:val="28"/>
          <w:szCs w:val="28"/>
        </w:rPr>
        <w:t xml:space="preserve">ям на предприятия поселка. За отчётный период выпускники посетили:  </w:t>
      </w:r>
    </w:p>
    <w:p w:rsidR="001170A1" w:rsidRPr="00816A99" w:rsidRDefault="001170A1" w:rsidP="001170A1">
      <w:pPr>
        <w:pStyle w:val="a6"/>
        <w:numPr>
          <w:ilvl w:val="0"/>
          <w:numId w:val="1"/>
        </w:numPr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t>ООО «Майнский элеватор»</w:t>
      </w:r>
    </w:p>
    <w:p w:rsidR="001170A1" w:rsidRPr="00816A99" w:rsidRDefault="001170A1" w:rsidP="001170A1">
      <w:pPr>
        <w:pStyle w:val="a6"/>
        <w:numPr>
          <w:ilvl w:val="0"/>
          <w:numId w:val="1"/>
        </w:numPr>
        <w:suppressAutoHyphens w:val="0"/>
        <w:autoSpaceDE/>
        <w:rPr>
          <w:sz w:val="28"/>
          <w:szCs w:val="28"/>
        </w:rPr>
      </w:pPr>
      <w:r w:rsidRPr="00816A99">
        <w:rPr>
          <w:sz w:val="28"/>
          <w:szCs w:val="28"/>
        </w:rPr>
        <w:t>ПАО «Росгосстрах»</w:t>
      </w:r>
      <w:r>
        <w:rPr>
          <w:sz w:val="28"/>
          <w:szCs w:val="28"/>
        </w:rPr>
        <w:t xml:space="preserve"> </w:t>
      </w:r>
    </w:p>
    <w:p w:rsidR="001170A1" w:rsidRPr="00816A99" w:rsidRDefault="001170A1" w:rsidP="001170A1">
      <w:pPr>
        <w:pStyle w:val="a6"/>
        <w:numPr>
          <w:ilvl w:val="0"/>
          <w:numId w:val="1"/>
        </w:numPr>
        <w:suppressAutoHyphens w:val="0"/>
        <w:autoSpaceDE/>
        <w:rPr>
          <w:sz w:val="28"/>
          <w:szCs w:val="28"/>
        </w:rPr>
      </w:pPr>
      <w:r w:rsidRPr="00816A99">
        <w:rPr>
          <w:sz w:val="28"/>
          <w:szCs w:val="28"/>
        </w:rPr>
        <w:t>отдел ЗАГС Майнского района Ульяновской области,</w:t>
      </w:r>
    </w:p>
    <w:p w:rsidR="001170A1" w:rsidRPr="00816A99" w:rsidRDefault="001170A1" w:rsidP="001170A1">
      <w:pPr>
        <w:pStyle w:val="a6"/>
        <w:numPr>
          <w:ilvl w:val="0"/>
          <w:numId w:val="1"/>
        </w:numPr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t>магазин «Лакомка</w:t>
      </w:r>
      <w:r w:rsidRPr="00816A99">
        <w:rPr>
          <w:sz w:val="28"/>
          <w:szCs w:val="28"/>
        </w:rPr>
        <w:t xml:space="preserve">», </w:t>
      </w:r>
    </w:p>
    <w:p w:rsidR="001170A1" w:rsidRPr="006D282E" w:rsidRDefault="001170A1" w:rsidP="001170A1">
      <w:pPr>
        <w:pStyle w:val="a6"/>
        <w:numPr>
          <w:ilvl w:val="0"/>
          <w:numId w:val="1"/>
        </w:numPr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t>ПАО «Сбербанк».</w:t>
      </w:r>
      <w:r w:rsidRPr="006D282E">
        <w:rPr>
          <w:sz w:val="28"/>
          <w:szCs w:val="28"/>
        </w:rPr>
        <w:t xml:space="preserve"> </w:t>
      </w:r>
    </w:p>
    <w:p w:rsidR="001170A1" w:rsidRPr="00FE6D70" w:rsidRDefault="001170A1" w:rsidP="001170A1">
      <w:pPr>
        <w:rPr>
          <w:sz w:val="28"/>
          <w:szCs w:val="28"/>
        </w:rPr>
      </w:pPr>
      <w:r>
        <w:rPr>
          <w:sz w:val="28"/>
          <w:szCs w:val="28"/>
        </w:rPr>
        <w:t>Идет тесное сотрудничество с техникумами</w:t>
      </w:r>
      <w:r w:rsidRPr="001B54C5">
        <w:rPr>
          <w:sz w:val="28"/>
          <w:szCs w:val="28"/>
        </w:rPr>
        <w:t xml:space="preserve"> и другими профессиональными учреждениями</w:t>
      </w:r>
      <w:r>
        <w:rPr>
          <w:sz w:val="28"/>
          <w:szCs w:val="28"/>
        </w:rPr>
        <w:t xml:space="preserve">: в рамках постинтернатного сопровождения 9 воспитанников, которые учились в 8-9 классах, посетили ОГБПОУ области, в которых учатся бывшие выпускники Майнского детского дома. Они продолжают знакомиться с учебными заведениями, сморят, как живут студенты в общежитии. Экскурсии дают возможность воспитанникам познакомиться с выбранной профессией, получить непосредственное представление о тонкостях и </w:t>
      </w:r>
      <w:proofErr w:type="spellStart"/>
      <w:r>
        <w:rPr>
          <w:sz w:val="28"/>
          <w:szCs w:val="28"/>
        </w:rPr>
        <w:t>ньюансах</w:t>
      </w:r>
      <w:proofErr w:type="spellEnd"/>
      <w:r>
        <w:rPr>
          <w:sz w:val="28"/>
          <w:szCs w:val="28"/>
        </w:rPr>
        <w:t xml:space="preserve"> разных видах специальностей. В результате этого, к маю 2019 года все выпускники определились, в какие учебные заведения они будут поступать, учитывая свои возможности. </w:t>
      </w:r>
      <w:r w:rsidRPr="0052233F">
        <w:rPr>
          <w:rFonts w:ascii="Arial" w:hAnsi="Arial" w:cs="Arial"/>
          <w:color w:val="333333"/>
          <w:sz w:val="28"/>
          <w:szCs w:val="28"/>
          <w:lang w:eastAsia="ru-RU"/>
        </w:rPr>
        <w:t> </w:t>
      </w:r>
    </w:p>
    <w:p w:rsidR="001170A1" w:rsidRDefault="001170A1" w:rsidP="001170A1">
      <w:pPr>
        <w:shd w:val="clear" w:color="auto" w:fill="FFFFFF"/>
        <w:suppressAutoHyphens w:val="0"/>
        <w:autoSpaceDE/>
        <w:ind w:firstLine="708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15 марта </w:t>
      </w:r>
      <w:r w:rsidRPr="0052233F">
        <w:rPr>
          <w:color w:val="333333"/>
          <w:sz w:val="28"/>
          <w:szCs w:val="28"/>
          <w:lang w:eastAsia="ru-RU"/>
        </w:rPr>
        <w:t xml:space="preserve">2019 команда воспитанников ОГКУ Майнский детский дом «Орбита» приняла участие в Первых областных предпринимательских играх </w:t>
      </w:r>
      <w:proofErr w:type="gramStart"/>
      <w:r w:rsidRPr="0052233F">
        <w:rPr>
          <w:color w:val="333333"/>
          <w:sz w:val="28"/>
          <w:szCs w:val="28"/>
          <w:lang w:eastAsia="ru-RU"/>
        </w:rPr>
        <w:t>« Мой</w:t>
      </w:r>
      <w:proofErr w:type="gramEnd"/>
      <w:r w:rsidRPr="0052233F">
        <w:rPr>
          <w:color w:val="333333"/>
          <w:sz w:val="28"/>
          <w:szCs w:val="28"/>
          <w:lang w:eastAsia="ru-RU"/>
        </w:rPr>
        <w:t xml:space="preserve"> первый бизнес-проект» в рамках реализации комплекса мер по развитию системы подготовки детей- сирот к самостоятельной жизни, которые прошли на базе ПОО « Ульяновский техникум экономики и права Центросоюза Российской Федерации».</w:t>
      </w:r>
      <w:r>
        <w:rPr>
          <w:color w:val="333333"/>
          <w:sz w:val="28"/>
          <w:szCs w:val="28"/>
          <w:lang w:eastAsia="ru-RU"/>
        </w:rPr>
        <w:t xml:space="preserve"> Данная игра помогла воспитанникам повысить свою финансово-экономическую грамотность и приобрести опыт для планирования доходов и расходов. (информация размещена на сайте детского дома 15.03.2019).</w:t>
      </w:r>
    </w:p>
    <w:p w:rsidR="001170A1" w:rsidRPr="00996300" w:rsidRDefault="001170A1" w:rsidP="001170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декабря 2018 года на базе детского дома функционирует социальная гостиница на 5 мест.  Данная услуга предназначена для </w:t>
      </w:r>
      <w:r w:rsidRPr="003A387B">
        <w:rPr>
          <w:sz w:val="28"/>
          <w:szCs w:val="28"/>
        </w:rPr>
        <w:t xml:space="preserve">выпускников 18-23 лет, находящихся в трудной жизненной ситуации, сроком проживания до 6 </w:t>
      </w:r>
      <w:r>
        <w:rPr>
          <w:sz w:val="28"/>
          <w:szCs w:val="28"/>
        </w:rPr>
        <w:t xml:space="preserve">месяцев. За отчётный период времени данной услугой воспользовалось 2 выпускника. Им была </w:t>
      </w:r>
      <w:proofErr w:type="gramStart"/>
      <w:r>
        <w:rPr>
          <w:sz w:val="28"/>
          <w:szCs w:val="28"/>
        </w:rPr>
        <w:t>оказана  социально</w:t>
      </w:r>
      <w:proofErr w:type="gramEnd"/>
      <w:r>
        <w:rPr>
          <w:sz w:val="28"/>
          <w:szCs w:val="28"/>
        </w:rPr>
        <w:t>-психологическая и правовая</w:t>
      </w:r>
      <w:r w:rsidRPr="003A387B">
        <w:rPr>
          <w:sz w:val="28"/>
          <w:szCs w:val="28"/>
        </w:rPr>
        <w:t xml:space="preserve">  помощ</w:t>
      </w:r>
      <w:r>
        <w:rPr>
          <w:sz w:val="28"/>
          <w:szCs w:val="28"/>
        </w:rPr>
        <w:t>ь.</w:t>
      </w:r>
    </w:p>
    <w:p w:rsidR="001170A1" w:rsidRPr="00BA51AE" w:rsidRDefault="001170A1" w:rsidP="001170A1">
      <w:pPr>
        <w:shd w:val="clear" w:color="auto" w:fill="FFFFFF"/>
        <w:rPr>
          <w:rFonts w:ascii="Arial" w:hAnsi="Arial" w:cs="Arial"/>
          <w:color w:val="333333"/>
          <w:sz w:val="25"/>
          <w:szCs w:val="25"/>
          <w:lang w:eastAsia="ru-RU"/>
        </w:rPr>
      </w:pPr>
      <w:proofErr w:type="gramStart"/>
      <w:r>
        <w:rPr>
          <w:sz w:val="28"/>
          <w:szCs w:val="28"/>
        </w:rPr>
        <w:t xml:space="preserve">Результатом </w:t>
      </w:r>
      <w:r w:rsidRPr="00BA51AE">
        <w:rPr>
          <w:rFonts w:ascii="Arial" w:hAnsi="Arial" w:cs="Arial"/>
          <w:color w:val="333333"/>
          <w:sz w:val="25"/>
          <w:szCs w:val="25"/>
          <w:lang w:eastAsia="ru-RU"/>
        </w:rPr>
        <w:t> </w:t>
      </w:r>
      <w:r>
        <w:rPr>
          <w:color w:val="333333"/>
          <w:sz w:val="28"/>
          <w:szCs w:val="28"/>
          <w:lang w:eastAsia="ru-RU"/>
        </w:rPr>
        <w:t>работы</w:t>
      </w:r>
      <w:proofErr w:type="gramEnd"/>
      <w:r>
        <w:rPr>
          <w:color w:val="333333"/>
          <w:sz w:val="28"/>
          <w:szCs w:val="28"/>
          <w:lang w:eastAsia="ru-RU"/>
        </w:rPr>
        <w:t xml:space="preserve"> социальной гостиницы стало п</w:t>
      </w:r>
      <w:r w:rsidRPr="00BA51AE">
        <w:rPr>
          <w:color w:val="333333"/>
          <w:sz w:val="28"/>
          <w:szCs w:val="28"/>
          <w:lang w:eastAsia="ru-RU"/>
        </w:rPr>
        <w:t>олучение опыта самостоятельного проживания ( навыков ведения домашнего хозяйства, организации собственной жизнедеятельности), а также получение практического опыта социального закаливания, опыта мобилизации волевых усилий для достижения результата.</w:t>
      </w:r>
    </w:p>
    <w:p w:rsidR="00507218" w:rsidRDefault="00507218"/>
    <w:sectPr w:rsidR="0050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01E"/>
    <w:multiLevelType w:val="hybridMultilevel"/>
    <w:tmpl w:val="B3FC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B7C6A"/>
    <w:multiLevelType w:val="hybridMultilevel"/>
    <w:tmpl w:val="7EDE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A1"/>
    <w:rsid w:val="001170A1"/>
    <w:rsid w:val="005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C2162-6C06-4461-9F55-1ECF63AA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A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1170A1"/>
    <w:pPr>
      <w:suppressAutoHyphens w:val="0"/>
      <w:autoSpaceDE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ru-RU"/>
    </w:rPr>
  </w:style>
  <w:style w:type="character" w:customStyle="1" w:styleId="a5">
    <w:name w:val="Название Знак"/>
    <w:link w:val="a3"/>
    <w:rsid w:val="001170A1"/>
    <w:rPr>
      <w:b/>
      <w:bCs/>
      <w:sz w:val="22"/>
      <w:szCs w:val="22"/>
      <w:lang w:val="ru-RU" w:eastAsia="ru-RU" w:bidi="ar-SA"/>
    </w:rPr>
  </w:style>
  <w:style w:type="paragraph" w:styleId="a6">
    <w:name w:val="List Paragraph"/>
    <w:basedOn w:val="a"/>
    <w:qFormat/>
    <w:rsid w:val="001170A1"/>
    <w:pPr>
      <w:ind w:left="708"/>
    </w:pPr>
  </w:style>
  <w:style w:type="paragraph" w:styleId="a4">
    <w:name w:val="Title"/>
    <w:basedOn w:val="a"/>
    <w:next w:val="a"/>
    <w:link w:val="a7"/>
    <w:uiPriority w:val="10"/>
    <w:qFormat/>
    <w:rsid w:val="001170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1170A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Орбита2</dc:creator>
  <cp:keywords/>
  <dc:description/>
  <cp:lastModifiedBy>Орбита2</cp:lastModifiedBy>
  <cp:revision>1</cp:revision>
  <dcterms:created xsi:type="dcterms:W3CDTF">2019-07-16T10:20:00Z</dcterms:created>
  <dcterms:modified xsi:type="dcterms:W3CDTF">2019-07-16T10:21:00Z</dcterms:modified>
</cp:coreProperties>
</file>